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DB" w:rsidRDefault="007739F8" w:rsidP="00B10FA1">
      <w:pPr>
        <w:rPr>
          <w:b/>
          <w:sz w:val="28"/>
        </w:rPr>
      </w:pPr>
      <w:r>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-114300</wp:posOffset>
            </wp:positionV>
            <wp:extent cx="2171700" cy="800100"/>
            <wp:effectExtent l="25400" t="0" r="0" b="0"/>
            <wp:wrapNone/>
            <wp:docPr id="1" name="" descr=":mic-land-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land-red.eps"/>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2171700" cy="800100"/>
                    </a:xfrm>
                    <a:prstGeom prst="rect">
                      <a:avLst/>
                    </a:prstGeom>
                    <a:noFill/>
                    <a:ln w="9525">
                      <a:noFill/>
                      <a:miter lim="800000"/>
                      <a:headEnd/>
                      <a:tailEnd/>
                    </a:ln>
                  </pic:spPr>
                </pic:pic>
              </a:graphicData>
            </a:graphic>
          </wp:anchor>
        </w:drawing>
      </w:r>
      <w:r>
        <w:t>Years 3-9</w:t>
      </w:r>
      <w:r>
        <w:br/>
      </w:r>
      <w:r>
        <w:rPr>
          <w:i/>
        </w:rPr>
        <w:t>All ACM Strands</w:t>
      </w:r>
      <w:r>
        <w:br/>
        <w:t xml:space="preserve">Kate </w:t>
      </w:r>
      <w:proofErr w:type="spellStart"/>
      <w:r>
        <w:t>Naughtin</w:t>
      </w:r>
      <w:proofErr w:type="spellEnd"/>
      <w:r>
        <w:t xml:space="preserve">, Andrew Peters, </w:t>
      </w:r>
      <w:r>
        <w:br/>
        <w:t>Healesville Cluster</w:t>
      </w:r>
    </w:p>
    <w:p w:rsidR="005002DB" w:rsidRDefault="005002DB" w:rsidP="00B10FA1">
      <w:pPr>
        <w:rPr>
          <w:b/>
          <w:sz w:val="28"/>
        </w:rPr>
      </w:pPr>
    </w:p>
    <w:p w:rsidR="005002DB" w:rsidRDefault="005002DB" w:rsidP="00B10FA1">
      <w:pPr>
        <w:rPr>
          <w:b/>
          <w:sz w:val="28"/>
        </w:rPr>
      </w:pPr>
    </w:p>
    <w:p w:rsidR="00AC7C7E" w:rsidRPr="00CB7195" w:rsidRDefault="00B10FA1" w:rsidP="00B10FA1">
      <w:pPr>
        <w:rPr>
          <w:b/>
          <w:sz w:val="28"/>
        </w:rPr>
      </w:pPr>
      <w:r w:rsidRPr="00CB7195">
        <w:rPr>
          <w:b/>
          <w:sz w:val="28"/>
        </w:rPr>
        <w:t>Big Day Out</w:t>
      </w:r>
    </w:p>
    <w:p w:rsidR="00CB7195" w:rsidRDefault="00CB7195" w:rsidP="00B10FA1">
      <w:pPr>
        <w:rPr>
          <w:b/>
        </w:rPr>
      </w:pPr>
    </w:p>
    <w:p w:rsidR="00CB7195" w:rsidRDefault="00CB7195" w:rsidP="00B10FA1">
      <w:pPr>
        <w:rPr>
          <w:b/>
        </w:rPr>
      </w:pPr>
      <w:r>
        <w:rPr>
          <w:b/>
        </w:rPr>
        <w:t>Overview</w:t>
      </w:r>
    </w:p>
    <w:p w:rsidR="00AF7E17" w:rsidRDefault="00CB7195" w:rsidP="00B10FA1">
      <w:r w:rsidRPr="00CB7195">
        <w:t xml:space="preserve">The Big Day Out was an excursion held at Worawa Aboriginal College 2012. </w:t>
      </w:r>
      <w:r w:rsidR="00AF7E17">
        <w:t xml:space="preserve">The idea for the excursion emanated from the Nerang Cluster’s </w:t>
      </w:r>
      <w:r w:rsidR="00AF7E17" w:rsidRPr="00AF7E17">
        <w:rPr>
          <w:i/>
        </w:rPr>
        <w:t>Maths and Culture Camp</w:t>
      </w:r>
      <w:r w:rsidR="00AF7E17">
        <w:t xml:space="preserve"> in 2010. Details on this style of learning and the outcomes of each project can be found in the resource titled: </w:t>
      </w:r>
      <w:r w:rsidR="00AF7E17">
        <w:rPr>
          <w:i/>
        </w:rPr>
        <w:t>Big Day Out and Maths &amp;</w:t>
      </w:r>
      <w:r w:rsidR="00AF7E17" w:rsidRPr="00AF7E17">
        <w:rPr>
          <w:i/>
        </w:rPr>
        <w:t xml:space="preserve"> Culture Camp</w:t>
      </w:r>
      <w:r w:rsidR="00AF7E17">
        <w:t xml:space="preserve">. </w:t>
      </w:r>
    </w:p>
    <w:p w:rsidR="00CB7195" w:rsidRDefault="00CB7195" w:rsidP="00B10FA1"/>
    <w:p w:rsidR="00CB7195" w:rsidRPr="00CB7195" w:rsidRDefault="00CB7195" w:rsidP="00B10FA1">
      <w:r>
        <w:t xml:space="preserve">This resource was given to all teachers, elders and other community members to detail the organisation of the day. The activities have detailed lesson plans also included in the resource under the headings of: </w:t>
      </w:r>
      <w:r w:rsidRPr="00CB7195">
        <w:rPr>
          <w:i/>
        </w:rPr>
        <w:t xml:space="preserve">Maths is everywhere, Maths as strategy, </w:t>
      </w:r>
      <w:r w:rsidRPr="00CB7195">
        <w:t>and</w:t>
      </w:r>
      <w:r>
        <w:rPr>
          <w:i/>
        </w:rPr>
        <w:t xml:space="preserve"> Maths as story</w:t>
      </w:r>
      <w:r w:rsidRPr="00CB7195">
        <w:rPr>
          <w:i/>
        </w:rPr>
        <w:t>telling.</w:t>
      </w:r>
    </w:p>
    <w:p w:rsidR="00AC7C7E" w:rsidRDefault="00AC7C7E" w:rsidP="00B10FA1">
      <w:pPr>
        <w:rPr>
          <w:b/>
        </w:rPr>
      </w:pPr>
    </w:p>
    <w:p w:rsidR="004044EA" w:rsidRPr="007079FF" w:rsidRDefault="004044EA" w:rsidP="00B10FA1">
      <w:r>
        <w:rPr>
          <w:b/>
        </w:rPr>
        <w:t>Objectives</w:t>
      </w:r>
    </w:p>
    <w:p w:rsidR="00286B60" w:rsidRDefault="007079FF" w:rsidP="00286B60">
      <w:pPr>
        <w:pStyle w:val="ListParagraph"/>
        <w:numPr>
          <w:ilvl w:val="0"/>
          <w:numId w:val="2"/>
        </w:numPr>
      </w:pPr>
      <w:r w:rsidRPr="007079FF">
        <w:t>To engage Indigenous students and their teachers in context based activities that promote mat</w:t>
      </w:r>
      <w:r w:rsidR="00904681">
        <w:t>hematics and Aboriginal culture.</w:t>
      </w:r>
    </w:p>
    <w:p w:rsidR="007079FF" w:rsidRDefault="00904681" w:rsidP="00904681">
      <w:pPr>
        <w:pStyle w:val="ListParagraph"/>
        <w:numPr>
          <w:ilvl w:val="0"/>
          <w:numId w:val="2"/>
        </w:numPr>
      </w:pPr>
      <w:r>
        <w:t>T</w:t>
      </w:r>
      <w:r w:rsidR="007079FF">
        <w:t>o provide students with an opportunity to experience a different perspective of mathematics.</w:t>
      </w:r>
    </w:p>
    <w:p w:rsidR="00286B60" w:rsidRDefault="00286B60" w:rsidP="00904681">
      <w:pPr>
        <w:pStyle w:val="ListParagraph"/>
        <w:numPr>
          <w:ilvl w:val="0"/>
          <w:numId w:val="2"/>
        </w:numPr>
      </w:pPr>
      <w:r>
        <w:t>To experienc</w:t>
      </w:r>
      <w:r w:rsidR="000631FD">
        <w:t xml:space="preserve">e mathematics as a creative processes. </w:t>
      </w:r>
    </w:p>
    <w:p w:rsidR="007079FF" w:rsidRPr="00CB7195" w:rsidRDefault="007079FF" w:rsidP="00B10FA1">
      <w:pPr>
        <w:rPr>
          <w:b/>
        </w:rPr>
      </w:pPr>
    </w:p>
    <w:p w:rsidR="00CB7195" w:rsidRDefault="00CB7195" w:rsidP="00B10FA1">
      <w:pPr>
        <w:rPr>
          <w:b/>
        </w:rPr>
      </w:pPr>
      <w:r w:rsidRPr="00CB7195">
        <w:rPr>
          <w:b/>
        </w:rPr>
        <w:t>Activities</w:t>
      </w:r>
    </w:p>
    <w:p w:rsidR="004044EA" w:rsidRDefault="00904681" w:rsidP="00B10FA1">
      <w:r>
        <w:t xml:space="preserve">The </w:t>
      </w:r>
      <w:r w:rsidR="00CB7195">
        <w:t>f</w:t>
      </w:r>
      <w:r w:rsidR="00327F98">
        <w:t>our main activities</w:t>
      </w:r>
      <w:r w:rsidR="00CB7195">
        <w:t xml:space="preserve"> include</w:t>
      </w:r>
      <w:r w:rsidR="00327F98">
        <w:t>:</w:t>
      </w:r>
    </w:p>
    <w:p w:rsidR="00327F98" w:rsidRDefault="00CB7195" w:rsidP="00327F98">
      <w:pPr>
        <w:pStyle w:val="ListParagraph"/>
        <w:numPr>
          <w:ilvl w:val="0"/>
          <w:numId w:val="3"/>
        </w:numPr>
      </w:pPr>
      <w:r>
        <w:rPr>
          <w:b/>
        </w:rPr>
        <w:t>Art Activity</w:t>
      </w:r>
      <w:r w:rsidR="00327F98">
        <w:rPr>
          <w:b/>
        </w:rPr>
        <w:t xml:space="preserve"> </w:t>
      </w:r>
      <w:r w:rsidR="00EB724B" w:rsidRPr="00CB7195">
        <w:rPr>
          <w:i/>
        </w:rPr>
        <w:t>Maths as Storytelling:</w:t>
      </w:r>
      <w:r w:rsidR="00EB724B">
        <w:t xml:space="preserve"> </w:t>
      </w:r>
      <w:r w:rsidR="00327F98">
        <w:t xml:space="preserve">This activity aims to provide an opportunity for students to create different representations of mathematics through </w:t>
      </w:r>
      <w:proofErr w:type="gramStart"/>
      <w:r w:rsidR="00327F98">
        <w:t>art</w:t>
      </w:r>
      <w:r>
        <w:t xml:space="preserve"> </w:t>
      </w:r>
      <w:r w:rsidR="00327F98">
        <w:t>work</w:t>
      </w:r>
      <w:proofErr w:type="gramEnd"/>
      <w:r w:rsidR="00327F98">
        <w:t xml:space="preserve">. The focus is to see mathematics as symbols that have meaning and connects to the students’ world. </w:t>
      </w:r>
    </w:p>
    <w:p w:rsidR="00327F98" w:rsidRDefault="00327F98" w:rsidP="00327F98">
      <w:pPr>
        <w:pStyle w:val="ListParagraph"/>
        <w:numPr>
          <w:ilvl w:val="0"/>
          <w:numId w:val="3"/>
        </w:numPr>
      </w:pPr>
      <w:r>
        <w:rPr>
          <w:b/>
        </w:rPr>
        <w:t>Sport Activity</w:t>
      </w:r>
      <w:r w:rsidR="00CB7195">
        <w:rPr>
          <w:b/>
        </w:rPr>
        <w:t xml:space="preserve"> </w:t>
      </w:r>
      <w:r w:rsidR="00CB7195" w:rsidRPr="00CB7195">
        <w:rPr>
          <w:i/>
        </w:rPr>
        <w:t>Maths as strategy</w:t>
      </w:r>
      <w:r w:rsidRPr="00CB7195">
        <w:rPr>
          <w:i/>
        </w:rPr>
        <w:t>:</w:t>
      </w:r>
      <w:r>
        <w:rPr>
          <w:b/>
        </w:rPr>
        <w:t xml:space="preserve"> </w:t>
      </w:r>
      <w:r>
        <w:t xml:space="preserve">This activity aims to create an experience for the students to enable them to get a different perspective of algebra and </w:t>
      </w:r>
      <w:r w:rsidR="00211A9C">
        <w:t>potentially solve simultaneous equations. The game will be constructed so that each group will need to work out a strategy to play the game and this strategy will connect with algebraic strategies to solve equations.</w:t>
      </w:r>
      <w:r w:rsidR="00EB724B">
        <w:t xml:space="preserve"> The aim of the game is to work out the unknown scores. </w:t>
      </w:r>
    </w:p>
    <w:p w:rsidR="00D848AE" w:rsidRPr="00CB7195" w:rsidRDefault="00211A9C" w:rsidP="00CB7195">
      <w:pPr>
        <w:pStyle w:val="ListParagraph"/>
        <w:numPr>
          <w:ilvl w:val="0"/>
          <w:numId w:val="3"/>
        </w:numPr>
      </w:pPr>
      <w:r>
        <w:rPr>
          <w:b/>
        </w:rPr>
        <w:t>Elder Activities</w:t>
      </w:r>
      <w:r w:rsidR="00CB7195">
        <w:rPr>
          <w:b/>
        </w:rPr>
        <w:t xml:space="preserve"> </w:t>
      </w:r>
      <w:r w:rsidR="00CB7195" w:rsidRPr="00CB7195">
        <w:rPr>
          <w:i/>
        </w:rPr>
        <w:t>Maths in traditional culture</w:t>
      </w:r>
      <w:r w:rsidRPr="00CB7195">
        <w:rPr>
          <w:i/>
        </w:rPr>
        <w:t>:</w:t>
      </w:r>
      <w:r>
        <w:rPr>
          <w:b/>
        </w:rPr>
        <w:t xml:space="preserve"> </w:t>
      </w:r>
      <w:r w:rsidR="00D848AE">
        <w:t xml:space="preserve">These activities will be run by </w:t>
      </w:r>
      <w:r>
        <w:t>local Elder</w:t>
      </w:r>
      <w:r w:rsidR="00D848AE">
        <w:t>s:</w:t>
      </w:r>
      <w:r>
        <w:t xml:space="preserve"> Uncle </w:t>
      </w:r>
      <w:proofErr w:type="spellStart"/>
      <w:r>
        <w:t>Roddy</w:t>
      </w:r>
      <w:proofErr w:type="spellEnd"/>
      <w:r w:rsidR="00D848AE">
        <w:t xml:space="preserve"> and Aunty Dot</w:t>
      </w:r>
      <w:r>
        <w:t xml:space="preserve">. </w:t>
      </w:r>
      <w:r w:rsidR="00EB724B">
        <w:t xml:space="preserve">The purpose of this activity is to provide an opportunity for all students to work with a local Elder and experience local culture. Uncle </w:t>
      </w:r>
      <w:proofErr w:type="spellStart"/>
      <w:r w:rsidR="00EB724B">
        <w:t>Roddy</w:t>
      </w:r>
      <w:proofErr w:type="spellEnd"/>
      <w:r w:rsidR="00EB724B">
        <w:t xml:space="preserve"> will be working with students to reconstruct the </w:t>
      </w:r>
      <w:r w:rsidR="00522CF4">
        <w:t>M</w:t>
      </w:r>
      <w:r w:rsidR="00D848AE">
        <w:t xml:space="preserve">ia </w:t>
      </w:r>
      <w:proofErr w:type="spellStart"/>
      <w:r w:rsidR="00522CF4">
        <w:t>M</w:t>
      </w:r>
      <w:r w:rsidR="00D848AE">
        <w:t>ia</w:t>
      </w:r>
      <w:proofErr w:type="spellEnd"/>
      <w:r w:rsidR="00EB724B">
        <w:t xml:space="preserve"> on the dreaming trail and, depending on how long this will take, Uncle </w:t>
      </w:r>
      <w:proofErr w:type="spellStart"/>
      <w:r w:rsidR="00EB724B">
        <w:t>Roddy</w:t>
      </w:r>
      <w:proofErr w:type="spellEnd"/>
      <w:r w:rsidR="00EB724B">
        <w:t xml:space="preserve"> may take some groups for spear making.</w:t>
      </w:r>
      <w:r w:rsidR="00D848AE">
        <w:t xml:space="preserve"> </w:t>
      </w:r>
    </w:p>
    <w:p w:rsidR="00EB724B" w:rsidRDefault="00D848AE" w:rsidP="00D848AE">
      <w:pPr>
        <w:pStyle w:val="ListParagraph"/>
      </w:pPr>
      <w:r>
        <w:t>Aunty Dot will run weaving ac</w:t>
      </w:r>
      <w:r w:rsidR="00286B60">
        <w:t>tivities for the students. The</w:t>
      </w:r>
      <w:r>
        <w:t xml:space="preserve"> maths i</w:t>
      </w:r>
      <w:r w:rsidR="00286B60">
        <w:t xml:space="preserve">n these activities will involve space, measurement, patterning and scale. </w:t>
      </w:r>
    </w:p>
    <w:p w:rsidR="00211A9C" w:rsidRPr="00904681" w:rsidRDefault="00EB724B" w:rsidP="00327F98">
      <w:pPr>
        <w:pStyle w:val="ListParagraph"/>
        <w:numPr>
          <w:ilvl w:val="0"/>
          <w:numId w:val="3"/>
        </w:numPr>
      </w:pPr>
      <w:proofErr w:type="spellStart"/>
      <w:proofErr w:type="gramStart"/>
      <w:r>
        <w:rPr>
          <w:b/>
        </w:rPr>
        <w:t>iPad</w:t>
      </w:r>
      <w:proofErr w:type="spellEnd"/>
      <w:proofErr w:type="gramEnd"/>
      <w:r>
        <w:rPr>
          <w:b/>
        </w:rPr>
        <w:t xml:space="preserve"> activity</w:t>
      </w:r>
      <w:r w:rsidR="00CB7195">
        <w:rPr>
          <w:b/>
        </w:rPr>
        <w:t xml:space="preserve"> </w:t>
      </w:r>
      <w:r w:rsidR="00CB7195" w:rsidRPr="00CB7195">
        <w:rPr>
          <w:i/>
        </w:rPr>
        <w:t>Maths is everywhere</w:t>
      </w:r>
      <w:r>
        <w:rPr>
          <w:b/>
        </w:rPr>
        <w:t xml:space="preserve">: </w:t>
      </w:r>
      <w:r>
        <w:t xml:space="preserve"> </w:t>
      </w:r>
      <w:r w:rsidR="00286B60">
        <w:t xml:space="preserve">The students will use </w:t>
      </w:r>
      <w:proofErr w:type="spellStart"/>
      <w:r w:rsidR="00286B60">
        <w:t>iPads</w:t>
      </w:r>
      <w:proofErr w:type="spellEnd"/>
      <w:r w:rsidR="00286B60">
        <w:t xml:space="preserve"> to take photos of maths they see around them.</w:t>
      </w:r>
      <w:r w:rsidR="000631FD">
        <w:t xml:space="preserve"> The students will be prompted by </w:t>
      </w:r>
      <w:proofErr w:type="gramStart"/>
      <w:r w:rsidR="000631FD">
        <w:t>an</w:t>
      </w:r>
      <w:proofErr w:type="gramEnd"/>
      <w:r w:rsidR="000631FD">
        <w:t xml:space="preserve"> mathematical expression and number. </w:t>
      </w:r>
    </w:p>
    <w:p w:rsidR="00F1595F" w:rsidRDefault="00F1595F" w:rsidP="00B10FA1"/>
    <w:p w:rsidR="00B10FA1" w:rsidRDefault="00B10FA1" w:rsidP="00B10FA1"/>
    <w:p w:rsidR="00522CF4" w:rsidRDefault="00522CF4" w:rsidP="00522CF4">
      <w:r w:rsidRPr="00522CF4">
        <w:rPr>
          <w:b/>
        </w:rPr>
        <w:t>Students Numbers</w:t>
      </w:r>
      <w:r>
        <w:t xml:space="preserve"> </w:t>
      </w:r>
    </w:p>
    <w:p w:rsidR="00522CF4" w:rsidRDefault="00522CF4" w:rsidP="00522CF4">
      <w:proofErr w:type="gramStart"/>
      <w:r>
        <w:t>56 students Worawa and 20 students from Healesville and Badger Creek Primary and Healesville Secondary making a total of 76 students.</w:t>
      </w:r>
      <w:proofErr w:type="gramEnd"/>
      <w:r>
        <w:t xml:space="preserve"> Worawa will have organized their students into 7 groups of 8 students and all other s</w:t>
      </w:r>
      <w:r w:rsidR="00253337">
        <w:t>tudents will be in 4 groups of 5</w:t>
      </w:r>
      <w:r>
        <w:t xml:space="preserve"> students giving a total of 11 groups.  </w:t>
      </w:r>
    </w:p>
    <w:p w:rsidR="00522CF4" w:rsidRDefault="00522CF4" w:rsidP="00B10FA1"/>
    <w:p w:rsidR="000631FD" w:rsidRPr="000631FD" w:rsidRDefault="000631FD" w:rsidP="00B10FA1">
      <w:pPr>
        <w:rPr>
          <w:b/>
        </w:rPr>
      </w:pPr>
      <w:r w:rsidRPr="000631FD">
        <w:rPr>
          <w:b/>
        </w:rPr>
        <w:t>Time Table</w:t>
      </w:r>
    </w:p>
    <w:p w:rsidR="00B10FA1" w:rsidRDefault="0070456B" w:rsidP="00AC7C7E">
      <w:pPr>
        <w:ind w:left="1440" w:hanging="1440"/>
      </w:pPr>
      <w:r>
        <w:t>9:00</w:t>
      </w:r>
      <w:r w:rsidR="00AC7C7E">
        <w:t>am</w:t>
      </w:r>
      <w:r>
        <w:t xml:space="preserve"> </w:t>
      </w:r>
      <w:r w:rsidR="00AC7C7E">
        <w:tab/>
      </w:r>
      <w:r>
        <w:t>Bus</w:t>
      </w:r>
      <w:r w:rsidR="00B10FA1">
        <w:t xml:space="preserve"> to pick up students </w:t>
      </w:r>
      <w:r>
        <w:t>and teachers from Badger Creek Primary and Healesville High School (HHS bus, bus driver Chris Dell)</w:t>
      </w:r>
    </w:p>
    <w:p w:rsidR="0070456B" w:rsidRDefault="0070456B" w:rsidP="00B10FA1">
      <w:r>
        <w:t xml:space="preserve">9:20 </w:t>
      </w:r>
      <w:r w:rsidR="00AC7C7E">
        <w:tab/>
      </w:r>
      <w:r w:rsidR="00AC7C7E">
        <w:tab/>
      </w:r>
      <w:r>
        <w:t>Bus to pick up Healesville Primary School students</w:t>
      </w:r>
    </w:p>
    <w:p w:rsidR="0070456B" w:rsidRDefault="0070456B" w:rsidP="00B10FA1"/>
    <w:p w:rsidR="00B10FA1" w:rsidRDefault="0070456B" w:rsidP="00B10FA1">
      <w:r>
        <w:t>9:4</w:t>
      </w:r>
      <w:r w:rsidR="00B10FA1">
        <w:t xml:space="preserve">0 </w:t>
      </w:r>
      <w:r w:rsidR="00AC7C7E">
        <w:tab/>
      </w:r>
      <w:r w:rsidR="00AC7C7E">
        <w:tab/>
      </w:r>
      <w:r w:rsidR="00B10FA1">
        <w:t>Smoking Ceremony &amp; Welcome</w:t>
      </w:r>
      <w:r w:rsidR="00015970">
        <w:t xml:space="preserve"> (Dreaming trail)</w:t>
      </w:r>
    </w:p>
    <w:p w:rsidR="0070456B" w:rsidRDefault="0070456B" w:rsidP="00B10FA1">
      <w:r>
        <w:t>10:00</w:t>
      </w:r>
      <w:r w:rsidR="00B10FA1">
        <w:t xml:space="preserve"> </w:t>
      </w:r>
      <w:r w:rsidR="00AC7C7E">
        <w:tab/>
      </w:r>
      <w:r w:rsidR="00AC7C7E">
        <w:tab/>
      </w:r>
      <w:r w:rsidR="00B10FA1">
        <w:t xml:space="preserve">Yarning Circle – The story of Coranderrk (Aunty Dot &amp; Uncle </w:t>
      </w:r>
      <w:proofErr w:type="spellStart"/>
      <w:r w:rsidR="00B10FA1">
        <w:t>Roddy</w:t>
      </w:r>
      <w:proofErr w:type="spellEnd"/>
      <w:r w:rsidR="00B10FA1">
        <w:t>)</w:t>
      </w:r>
      <w:r>
        <w:t xml:space="preserve"> </w:t>
      </w:r>
      <w:r w:rsidR="00AC7C7E">
        <w:tab/>
      </w:r>
      <w:r w:rsidR="00AC7C7E">
        <w:tab/>
      </w:r>
      <w:r w:rsidR="00AC7C7E">
        <w:tab/>
      </w:r>
      <w:r>
        <w:t>split kids into 2 groups</w:t>
      </w:r>
    </w:p>
    <w:p w:rsidR="00B10FA1" w:rsidRDefault="0070456B" w:rsidP="00AC7C7E">
      <w:pPr>
        <w:ind w:left="1440" w:hanging="1440"/>
      </w:pPr>
      <w:r>
        <w:t xml:space="preserve">10:20 </w:t>
      </w:r>
      <w:r w:rsidR="00AC7C7E">
        <w:tab/>
      </w:r>
      <w:r>
        <w:t>Form groups of 6 to</w:t>
      </w:r>
      <w:r w:rsidR="00B10FA1">
        <w:t xml:space="preserve"> 8 (Each group to have a teacher/leader)</w:t>
      </w:r>
    </w:p>
    <w:p w:rsidR="00B10FA1" w:rsidRDefault="0070456B" w:rsidP="00B10FA1">
      <w:r>
        <w:t>10:30</w:t>
      </w:r>
      <w:r w:rsidR="00B10FA1">
        <w:t xml:space="preserve"> </w:t>
      </w:r>
      <w:r w:rsidR="00AC7C7E">
        <w:tab/>
      </w:r>
      <w:r w:rsidR="00AC7C7E">
        <w:tab/>
      </w:r>
      <w:r w:rsidR="00B10FA1">
        <w:t xml:space="preserve">Rotation 1 </w:t>
      </w:r>
    </w:p>
    <w:p w:rsidR="00B10FA1" w:rsidRDefault="00A532EB" w:rsidP="00B10FA1">
      <w:r>
        <w:t>11:1</w:t>
      </w:r>
      <w:r w:rsidR="00B10FA1">
        <w:t xml:space="preserve">0 </w:t>
      </w:r>
      <w:r w:rsidR="00AC7C7E">
        <w:tab/>
      </w:r>
      <w:r w:rsidR="00AC7C7E">
        <w:tab/>
      </w:r>
      <w:r w:rsidR="00B10FA1">
        <w:t>Snack (provided)</w:t>
      </w:r>
    </w:p>
    <w:p w:rsidR="00B10FA1" w:rsidRDefault="0070456B" w:rsidP="00B10FA1">
      <w:r>
        <w:t>11:30</w:t>
      </w:r>
      <w:r w:rsidR="00B10FA1">
        <w:t xml:space="preserve"> </w:t>
      </w:r>
      <w:r w:rsidR="00AC7C7E">
        <w:tab/>
      </w:r>
      <w:r w:rsidR="00AC7C7E">
        <w:tab/>
      </w:r>
      <w:r w:rsidR="00B10FA1">
        <w:t>Rotation 2</w:t>
      </w:r>
    </w:p>
    <w:p w:rsidR="00B10FA1" w:rsidRDefault="00A532EB" w:rsidP="00B10FA1">
      <w:r>
        <w:t>12:1</w:t>
      </w:r>
      <w:r w:rsidR="00B10FA1">
        <w:t xml:space="preserve">0 </w:t>
      </w:r>
      <w:r w:rsidR="00AC7C7E">
        <w:tab/>
      </w:r>
      <w:r w:rsidR="00AC7C7E">
        <w:tab/>
      </w:r>
      <w:r w:rsidR="00B10FA1">
        <w:t>Rotation 3</w:t>
      </w:r>
    </w:p>
    <w:p w:rsidR="00B10FA1" w:rsidRDefault="0070456B" w:rsidP="00B10FA1">
      <w:r>
        <w:t>12</w:t>
      </w:r>
      <w:r w:rsidR="00A532EB">
        <w:t>:4</w:t>
      </w:r>
      <w:r>
        <w:t>0</w:t>
      </w:r>
      <w:r w:rsidR="00B10FA1">
        <w:t xml:space="preserve"> </w:t>
      </w:r>
      <w:r w:rsidR="00AC7C7E">
        <w:tab/>
      </w:r>
      <w:r w:rsidR="00AC7C7E">
        <w:tab/>
      </w:r>
      <w:r w:rsidR="00B10FA1">
        <w:t>Lunch</w:t>
      </w:r>
      <w:r w:rsidR="006E2E0F">
        <w:t xml:space="preserve"> (provided)</w:t>
      </w:r>
    </w:p>
    <w:p w:rsidR="00B10FA1" w:rsidRDefault="00A532EB" w:rsidP="00B10FA1">
      <w:r>
        <w:t>13:1</w:t>
      </w:r>
      <w:r w:rsidR="0070456B">
        <w:t>0</w:t>
      </w:r>
      <w:r w:rsidR="00B10FA1">
        <w:t xml:space="preserve"> </w:t>
      </w:r>
      <w:r w:rsidR="00AC7C7E">
        <w:tab/>
      </w:r>
      <w:r w:rsidR="00AC7C7E">
        <w:tab/>
      </w:r>
      <w:r w:rsidR="00B10FA1">
        <w:t>Rotation 4</w:t>
      </w:r>
    </w:p>
    <w:p w:rsidR="00B10FA1" w:rsidRDefault="00A532EB" w:rsidP="00B10FA1">
      <w:r>
        <w:t>14:0</w:t>
      </w:r>
      <w:r w:rsidR="00B10FA1">
        <w:t xml:space="preserve">0 </w:t>
      </w:r>
      <w:r w:rsidR="00AC7C7E">
        <w:tab/>
      </w:r>
      <w:r w:rsidR="00AC7C7E">
        <w:tab/>
      </w:r>
      <w:r w:rsidR="00B10FA1">
        <w:t>Personal reflections</w:t>
      </w:r>
      <w:r w:rsidR="00FD406F">
        <w:t>/</w:t>
      </w:r>
      <w:r w:rsidR="00B10FA1">
        <w:t>yarning circle</w:t>
      </w:r>
    </w:p>
    <w:p w:rsidR="00B10FA1" w:rsidRDefault="00B10FA1" w:rsidP="00B10FA1">
      <w:r>
        <w:t xml:space="preserve">14:30 </w:t>
      </w:r>
      <w:r w:rsidR="00AC7C7E">
        <w:tab/>
      </w:r>
      <w:r w:rsidR="00AC7C7E">
        <w:tab/>
      </w:r>
      <w:r>
        <w:t>Buses to take students and teacher</w:t>
      </w:r>
      <w:r w:rsidR="00635893">
        <w:t xml:space="preserve">s </w:t>
      </w:r>
      <w:r>
        <w:t xml:space="preserve">back to respective schools </w:t>
      </w:r>
    </w:p>
    <w:p w:rsidR="00B10FA1" w:rsidRDefault="00B10FA1" w:rsidP="00B10FA1"/>
    <w:tbl>
      <w:tblPr>
        <w:tblStyle w:val="TableGrid"/>
        <w:tblW w:w="0" w:type="auto"/>
        <w:tblLook w:val="04A0"/>
      </w:tblPr>
      <w:tblGrid>
        <w:gridCol w:w="1534"/>
        <w:gridCol w:w="1855"/>
        <w:gridCol w:w="1965"/>
        <w:gridCol w:w="1894"/>
        <w:gridCol w:w="1608"/>
      </w:tblGrid>
      <w:tr w:rsidR="00B10FA1">
        <w:tc>
          <w:tcPr>
            <w:tcW w:w="1401" w:type="dxa"/>
          </w:tcPr>
          <w:p w:rsidR="00B10FA1" w:rsidRDefault="00B10FA1" w:rsidP="00B10FA1"/>
        </w:tc>
        <w:tc>
          <w:tcPr>
            <w:tcW w:w="1969" w:type="dxa"/>
          </w:tcPr>
          <w:p w:rsidR="00B10FA1" w:rsidRDefault="00B10FA1" w:rsidP="00B10FA1">
            <w:r>
              <w:t xml:space="preserve">Basketball </w:t>
            </w:r>
          </w:p>
        </w:tc>
        <w:tc>
          <w:tcPr>
            <w:tcW w:w="1791" w:type="dxa"/>
          </w:tcPr>
          <w:p w:rsidR="00B10FA1" w:rsidRDefault="00286B60" w:rsidP="00286B60">
            <w:r>
              <w:t xml:space="preserve">Elders Activities </w:t>
            </w:r>
          </w:p>
        </w:tc>
        <w:tc>
          <w:tcPr>
            <w:tcW w:w="1851" w:type="dxa"/>
          </w:tcPr>
          <w:p w:rsidR="00B10FA1" w:rsidRDefault="00B10FA1" w:rsidP="00B10FA1">
            <w:r>
              <w:t>2D Art</w:t>
            </w:r>
          </w:p>
        </w:tc>
        <w:tc>
          <w:tcPr>
            <w:tcW w:w="1844" w:type="dxa"/>
          </w:tcPr>
          <w:p w:rsidR="00B10FA1" w:rsidRDefault="007A3874" w:rsidP="00B10FA1">
            <w:proofErr w:type="spellStart"/>
            <w:proofErr w:type="gramStart"/>
            <w:r>
              <w:t>iPADs</w:t>
            </w:r>
            <w:proofErr w:type="spellEnd"/>
            <w:proofErr w:type="gramEnd"/>
            <w:r>
              <w:t xml:space="preserve"> </w:t>
            </w:r>
          </w:p>
        </w:tc>
      </w:tr>
      <w:tr w:rsidR="00B10FA1">
        <w:tc>
          <w:tcPr>
            <w:tcW w:w="1401" w:type="dxa"/>
          </w:tcPr>
          <w:p w:rsidR="00B10FA1" w:rsidRDefault="00B10FA1" w:rsidP="00B10FA1">
            <w:r>
              <w:t>Mathematics</w:t>
            </w:r>
          </w:p>
        </w:tc>
        <w:tc>
          <w:tcPr>
            <w:tcW w:w="1969" w:type="dxa"/>
          </w:tcPr>
          <w:p w:rsidR="00B10FA1" w:rsidRDefault="00B10FA1" w:rsidP="00B10FA1">
            <w:r>
              <w:t>Algebra &amp; Simultaneous equations</w:t>
            </w:r>
          </w:p>
        </w:tc>
        <w:tc>
          <w:tcPr>
            <w:tcW w:w="1791" w:type="dxa"/>
          </w:tcPr>
          <w:p w:rsidR="00B10FA1" w:rsidRDefault="00B10FA1" w:rsidP="00B10FA1">
            <w:r>
              <w:t>Measurement &amp; Scale</w:t>
            </w:r>
          </w:p>
        </w:tc>
        <w:tc>
          <w:tcPr>
            <w:tcW w:w="1851" w:type="dxa"/>
          </w:tcPr>
          <w:p w:rsidR="00B10FA1" w:rsidRDefault="00B10FA1" w:rsidP="00B10FA1">
            <w:r>
              <w:t>Four operations</w:t>
            </w:r>
          </w:p>
        </w:tc>
        <w:tc>
          <w:tcPr>
            <w:tcW w:w="1844" w:type="dxa"/>
          </w:tcPr>
          <w:p w:rsidR="00B10FA1" w:rsidRDefault="00CB7195" w:rsidP="00B10FA1">
            <w:r>
              <w:t>This will be decided by students</w:t>
            </w:r>
          </w:p>
        </w:tc>
      </w:tr>
      <w:tr w:rsidR="00B10FA1">
        <w:tc>
          <w:tcPr>
            <w:tcW w:w="1401" w:type="dxa"/>
          </w:tcPr>
          <w:p w:rsidR="00B10FA1" w:rsidRDefault="00B10FA1" w:rsidP="00B10FA1">
            <w:r>
              <w:t>Instructor</w:t>
            </w:r>
          </w:p>
        </w:tc>
        <w:tc>
          <w:tcPr>
            <w:tcW w:w="1969" w:type="dxa"/>
          </w:tcPr>
          <w:p w:rsidR="00B10FA1" w:rsidRDefault="006E2E0F" w:rsidP="00B10FA1">
            <w:r>
              <w:t>Chris Matthews</w:t>
            </w:r>
          </w:p>
        </w:tc>
        <w:tc>
          <w:tcPr>
            <w:tcW w:w="1791" w:type="dxa"/>
          </w:tcPr>
          <w:p w:rsidR="00B10FA1" w:rsidRDefault="00B10FA1" w:rsidP="00B10FA1">
            <w:r>
              <w:t xml:space="preserve">Uncle </w:t>
            </w:r>
            <w:proofErr w:type="spellStart"/>
            <w:r>
              <w:t>Roddy</w:t>
            </w:r>
            <w:proofErr w:type="spellEnd"/>
          </w:p>
        </w:tc>
        <w:tc>
          <w:tcPr>
            <w:tcW w:w="1851" w:type="dxa"/>
          </w:tcPr>
          <w:p w:rsidR="00B10FA1" w:rsidRDefault="00B10FA1" w:rsidP="00CB7195">
            <w:r>
              <w:t>Worawa teacher</w:t>
            </w:r>
          </w:p>
        </w:tc>
        <w:tc>
          <w:tcPr>
            <w:tcW w:w="1844" w:type="dxa"/>
          </w:tcPr>
          <w:p w:rsidR="00B10FA1" w:rsidRDefault="0070456B" w:rsidP="00B10FA1">
            <w:r>
              <w:t>Caty and Andrew</w:t>
            </w:r>
          </w:p>
        </w:tc>
      </w:tr>
      <w:tr w:rsidR="00B10FA1">
        <w:tc>
          <w:tcPr>
            <w:tcW w:w="1401" w:type="dxa"/>
          </w:tcPr>
          <w:p w:rsidR="00B10FA1" w:rsidRDefault="00B10FA1" w:rsidP="00B10FA1">
            <w:r>
              <w:t>Ass. Instructor</w:t>
            </w:r>
          </w:p>
        </w:tc>
        <w:tc>
          <w:tcPr>
            <w:tcW w:w="1969" w:type="dxa"/>
          </w:tcPr>
          <w:p w:rsidR="00B10FA1" w:rsidRDefault="00B10FA1" w:rsidP="00B10FA1">
            <w:r>
              <w:t>Jo Lakeland</w:t>
            </w:r>
          </w:p>
        </w:tc>
        <w:tc>
          <w:tcPr>
            <w:tcW w:w="1791" w:type="dxa"/>
          </w:tcPr>
          <w:p w:rsidR="00B10FA1" w:rsidRDefault="00B10FA1" w:rsidP="00B10FA1">
            <w:r>
              <w:t>Rosie House</w:t>
            </w:r>
          </w:p>
        </w:tc>
        <w:tc>
          <w:tcPr>
            <w:tcW w:w="1851" w:type="dxa"/>
          </w:tcPr>
          <w:p w:rsidR="00B10FA1" w:rsidRDefault="00CB7195" w:rsidP="00B10FA1">
            <w:r>
              <w:t xml:space="preserve">Kate </w:t>
            </w:r>
            <w:proofErr w:type="spellStart"/>
            <w:r>
              <w:t>Naughtin</w:t>
            </w:r>
            <w:proofErr w:type="spellEnd"/>
          </w:p>
        </w:tc>
        <w:tc>
          <w:tcPr>
            <w:tcW w:w="1844" w:type="dxa"/>
          </w:tcPr>
          <w:p w:rsidR="00B10FA1" w:rsidRDefault="00B10FA1" w:rsidP="00B10FA1"/>
        </w:tc>
      </w:tr>
      <w:tr w:rsidR="00B10FA1">
        <w:tc>
          <w:tcPr>
            <w:tcW w:w="1401" w:type="dxa"/>
          </w:tcPr>
          <w:p w:rsidR="00B10FA1" w:rsidRDefault="00B10FA1" w:rsidP="00B10FA1">
            <w:r>
              <w:t>Resources</w:t>
            </w:r>
          </w:p>
        </w:tc>
        <w:tc>
          <w:tcPr>
            <w:tcW w:w="1969" w:type="dxa"/>
          </w:tcPr>
          <w:p w:rsidR="00B10FA1" w:rsidRDefault="00B10FA1" w:rsidP="00B10FA1">
            <w:r>
              <w:t>Basketballs</w:t>
            </w:r>
          </w:p>
          <w:p w:rsidR="00B10FA1" w:rsidRDefault="00B10FA1" w:rsidP="00B10FA1">
            <w:r>
              <w:t>White Boards</w:t>
            </w:r>
          </w:p>
          <w:p w:rsidR="00B10FA1" w:rsidRDefault="00B10FA1" w:rsidP="00B10FA1">
            <w:proofErr w:type="spellStart"/>
            <w:r>
              <w:t>Textas</w:t>
            </w:r>
            <w:proofErr w:type="spellEnd"/>
          </w:p>
          <w:p w:rsidR="00B10FA1" w:rsidRDefault="00B10FA1" w:rsidP="00B10FA1">
            <w:r>
              <w:t>Whiteboard</w:t>
            </w:r>
          </w:p>
          <w:p w:rsidR="00B10FA1" w:rsidRDefault="00B10FA1" w:rsidP="00B10FA1">
            <w:r>
              <w:t>Erasers</w:t>
            </w:r>
          </w:p>
          <w:p w:rsidR="00B10FA1" w:rsidRDefault="00B10FA1" w:rsidP="00B10FA1">
            <w:r>
              <w:t>Sashes 9 X 12</w:t>
            </w:r>
          </w:p>
        </w:tc>
        <w:tc>
          <w:tcPr>
            <w:tcW w:w="1791" w:type="dxa"/>
          </w:tcPr>
          <w:p w:rsidR="00B10FA1" w:rsidRDefault="00B10FA1" w:rsidP="00B10FA1">
            <w:proofErr w:type="spellStart"/>
            <w:r>
              <w:t>Popsticks</w:t>
            </w:r>
            <w:proofErr w:type="spellEnd"/>
          </w:p>
          <w:p w:rsidR="00B10FA1" w:rsidRDefault="00B10FA1" w:rsidP="00B10FA1">
            <w:r>
              <w:t>Card</w:t>
            </w:r>
          </w:p>
          <w:p w:rsidR="00B10FA1" w:rsidRDefault="00B10FA1" w:rsidP="00B10FA1">
            <w:r>
              <w:t>Glue/string/tape</w:t>
            </w:r>
          </w:p>
          <w:p w:rsidR="00B10FA1" w:rsidRDefault="00B10FA1" w:rsidP="00B10FA1"/>
        </w:tc>
        <w:tc>
          <w:tcPr>
            <w:tcW w:w="1851" w:type="dxa"/>
          </w:tcPr>
          <w:p w:rsidR="00B10FA1" w:rsidRDefault="00B10FA1" w:rsidP="00B10FA1">
            <w:r>
              <w:t>Pastels/Crayons</w:t>
            </w:r>
          </w:p>
          <w:p w:rsidR="00B10FA1" w:rsidRDefault="00B10FA1" w:rsidP="00B10FA1">
            <w:r>
              <w:t>Paper/card</w:t>
            </w:r>
          </w:p>
        </w:tc>
        <w:tc>
          <w:tcPr>
            <w:tcW w:w="1844" w:type="dxa"/>
          </w:tcPr>
          <w:p w:rsidR="00B10FA1" w:rsidRDefault="00B10FA1" w:rsidP="00B10FA1">
            <w:proofErr w:type="spellStart"/>
            <w:r>
              <w:t>IPADs</w:t>
            </w:r>
            <w:proofErr w:type="spellEnd"/>
          </w:p>
        </w:tc>
      </w:tr>
      <w:tr w:rsidR="00A45B6A">
        <w:tc>
          <w:tcPr>
            <w:tcW w:w="1401" w:type="dxa"/>
          </w:tcPr>
          <w:p w:rsidR="00A45B6A" w:rsidRDefault="00A45B6A" w:rsidP="00B10FA1">
            <w:r>
              <w:t>Space</w:t>
            </w:r>
          </w:p>
        </w:tc>
        <w:tc>
          <w:tcPr>
            <w:tcW w:w="1969" w:type="dxa"/>
          </w:tcPr>
          <w:p w:rsidR="00A45B6A" w:rsidRDefault="00A45B6A" w:rsidP="00B10FA1">
            <w:r>
              <w:t>Basketball court</w:t>
            </w:r>
          </w:p>
        </w:tc>
        <w:tc>
          <w:tcPr>
            <w:tcW w:w="1791" w:type="dxa"/>
          </w:tcPr>
          <w:p w:rsidR="00A45B6A" w:rsidRDefault="00A45B6A" w:rsidP="00B10FA1">
            <w:r>
              <w:t>Dreaming trail</w:t>
            </w:r>
          </w:p>
        </w:tc>
        <w:tc>
          <w:tcPr>
            <w:tcW w:w="1851" w:type="dxa"/>
          </w:tcPr>
          <w:p w:rsidR="00A45B6A" w:rsidRDefault="00A45B6A" w:rsidP="00B10FA1">
            <w:r>
              <w:t>Library</w:t>
            </w:r>
          </w:p>
        </w:tc>
        <w:tc>
          <w:tcPr>
            <w:tcW w:w="1844" w:type="dxa"/>
          </w:tcPr>
          <w:p w:rsidR="00A45B6A" w:rsidRDefault="00A45B6A" w:rsidP="00B10FA1">
            <w:r>
              <w:t>Large space next to dining room</w:t>
            </w:r>
          </w:p>
        </w:tc>
      </w:tr>
    </w:tbl>
    <w:p w:rsidR="00B10FA1" w:rsidRDefault="00B10FA1" w:rsidP="00B10FA1"/>
    <w:tbl>
      <w:tblPr>
        <w:tblStyle w:val="TableGrid"/>
        <w:tblW w:w="0" w:type="auto"/>
        <w:tblLook w:val="04A0"/>
      </w:tblPr>
      <w:tblGrid>
        <w:gridCol w:w="1765"/>
        <w:gridCol w:w="1765"/>
        <w:gridCol w:w="1765"/>
        <w:gridCol w:w="1765"/>
      </w:tblGrid>
      <w:tr w:rsidR="00B10FA1">
        <w:trPr>
          <w:trHeight w:val="280"/>
        </w:trPr>
        <w:tc>
          <w:tcPr>
            <w:tcW w:w="1765" w:type="dxa"/>
          </w:tcPr>
          <w:p w:rsidR="00B10FA1" w:rsidRPr="00B10FA1" w:rsidRDefault="00B10FA1">
            <w:pPr>
              <w:rPr>
                <w:b/>
              </w:rPr>
            </w:pPr>
            <w:r w:rsidRPr="00B10FA1">
              <w:rPr>
                <w:b/>
              </w:rPr>
              <w:t>Rotation 1</w:t>
            </w:r>
          </w:p>
        </w:tc>
        <w:tc>
          <w:tcPr>
            <w:tcW w:w="1765" w:type="dxa"/>
          </w:tcPr>
          <w:p w:rsidR="00B10FA1" w:rsidRDefault="00B10FA1"/>
        </w:tc>
        <w:tc>
          <w:tcPr>
            <w:tcW w:w="1765" w:type="dxa"/>
          </w:tcPr>
          <w:p w:rsidR="00B10FA1" w:rsidRPr="00B10FA1" w:rsidRDefault="00B10FA1" w:rsidP="00B10FA1">
            <w:pPr>
              <w:rPr>
                <w:b/>
              </w:rPr>
            </w:pPr>
            <w:r w:rsidRPr="00B10FA1">
              <w:rPr>
                <w:b/>
              </w:rPr>
              <w:t xml:space="preserve">Rotation </w:t>
            </w:r>
            <w:r>
              <w:rPr>
                <w:b/>
              </w:rPr>
              <w:t>3</w:t>
            </w:r>
          </w:p>
        </w:tc>
        <w:tc>
          <w:tcPr>
            <w:tcW w:w="1765" w:type="dxa"/>
          </w:tcPr>
          <w:p w:rsidR="00B10FA1" w:rsidRDefault="00B10FA1" w:rsidP="00B10FA1"/>
        </w:tc>
      </w:tr>
      <w:tr w:rsidR="00B10FA1">
        <w:trPr>
          <w:trHeight w:val="280"/>
        </w:trPr>
        <w:tc>
          <w:tcPr>
            <w:tcW w:w="1765" w:type="dxa"/>
          </w:tcPr>
          <w:p w:rsidR="00B10FA1" w:rsidRDefault="00B10FA1">
            <w:r>
              <w:t>Activities</w:t>
            </w:r>
          </w:p>
        </w:tc>
        <w:tc>
          <w:tcPr>
            <w:tcW w:w="1765" w:type="dxa"/>
          </w:tcPr>
          <w:p w:rsidR="00B10FA1" w:rsidRDefault="00B10FA1">
            <w:r>
              <w:t>Group</w:t>
            </w:r>
          </w:p>
        </w:tc>
        <w:tc>
          <w:tcPr>
            <w:tcW w:w="1765" w:type="dxa"/>
          </w:tcPr>
          <w:p w:rsidR="00B10FA1" w:rsidRDefault="00B10FA1" w:rsidP="00B10FA1">
            <w:r>
              <w:t>Activities</w:t>
            </w:r>
          </w:p>
        </w:tc>
        <w:tc>
          <w:tcPr>
            <w:tcW w:w="1765" w:type="dxa"/>
          </w:tcPr>
          <w:p w:rsidR="00B10FA1" w:rsidRDefault="00B10FA1" w:rsidP="00B10FA1">
            <w:r>
              <w:t>Group</w:t>
            </w:r>
          </w:p>
        </w:tc>
      </w:tr>
      <w:tr w:rsidR="00B10FA1">
        <w:trPr>
          <w:trHeight w:val="280"/>
        </w:trPr>
        <w:tc>
          <w:tcPr>
            <w:tcW w:w="1765" w:type="dxa"/>
          </w:tcPr>
          <w:p w:rsidR="00B10FA1" w:rsidRDefault="00B10FA1">
            <w:r>
              <w:t>Basketball</w:t>
            </w:r>
          </w:p>
        </w:tc>
        <w:tc>
          <w:tcPr>
            <w:tcW w:w="1765" w:type="dxa"/>
          </w:tcPr>
          <w:p w:rsidR="00B10FA1" w:rsidRDefault="00B10FA1">
            <w:r>
              <w:t>1,2,3</w:t>
            </w:r>
          </w:p>
        </w:tc>
        <w:tc>
          <w:tcPr>
            <w:tcW w:w="1765" w:type="dxa"/>
          </w:tcPr>
          <w:p w:rsidR="00B10FA1" w:rsidRDefault="00B10FA1" w:rsidP="00B10FA1">
            <w:r>
              <w:t>Basketball</w:t>
            </w:r>
          </w:p>
        </w:tc>
        <w:tc>
          <w:tcPr>
            <w:tcW w:w="1765" w:type="dxa"/>
          </w:tcPr>
          <w:p w:rsidR="00B10FA1" w:rsidRDefault="00B10FA1" w:rsidP="00B10FA1">
            <w:r>
              <w:t>7,8,9</w:t>
            </w:r>
          </w:p>
        </w:tc>
      </w:tr>
      <w:tr w:rsidR="00B10FA1">
        <w:trPr>
          <w:trHeight w:val="280"/>
        </w:trPr>
        <w:tc>
          <w:tcPr>
            <w:tcW w:w="1765" w:type="dxa"/>
          </w:tcPr>
          <w:p w:rsidR="00B10FA1" w:rsidRDefault="007A3874">
            <w:r>
              <w:t>M</w:t>
            </w:r>
            <w:r w:rsidR="000631FD">
              <w:t>i</w:t>
            </w:r>
            <w:r>
              <w:t>a</w:t>
            </w:r>
            <w:r w:rsidR="000631FD">
              <w:t xml:space="preserve"> </w:t>
            </w:r>
            <w:proofErr w:type="spellStart"/>
            <w:r>
              <w:t>M</w:t>
            </w:r>
            <w:r w:rsidR="000631FD">
              <w:t>i</w:t>
            </w:r>
            <w:r>
              <w:t>a</w:t>
            </w:r>
            <w:proofErr w:type="spellEnd"/>
          </w:p>
        </w:tc>
        <w:tc>
          <w:tcPr>
            <w:tcW w:w="1765" w:type="dxa"/>
          </w:tcPr>
          <w:p w:rsidR="00B10FA1" w:rsidRDefault="00B10FA1">
            <w:r>
              <w:t>4,5,6</w:t>
            </w:r>
          </w:p>
        </w:tc>
        <w:tc>
          <w:tcPr>
            <w:tcW w:w="1765" w:type="dxa"/>
          </w:tcPr>
          <w:p w:rsidR="00B10FA1" w:rsidRDefault="007A3874" w:rsidP="00B10FA1">
            <w:r>
              <w:t>M</w:t>
            </w:r>
            <w:r w:rsidR="000631FD">
              <w:t>i</w:t>
            </w:r>
            <w:r>
              <w:t xml:space="preserve">a </w:t>
            </w:r>
            <w:proofErr w:type="spellStart"/>
            <w:r>
              <w:t>M</w:t>
            </w:r>
            <w:r w:rsidR="000631FD">
              <w:t>i</w:t>
            </w:r>
            <w:r>
              <w:t>a</w:t>
            </w:r>
            <w:proofErr w:type="spellEnd"/>
          </w:p>
        </w:tc>
        <w:tc>
          <w:tcPr>
            <w:tcW w:w="1765" w:type="dxa"/>
          </w:tcPr>
          <w:p w:rsidR="00B10FA1" w:rsidRDefault="000631FD" w:rsidP="00B10FA1">
            <w:r>
              <w:t>10,11</w:t>
            </w:r>
          </w:p>
        </w:tc>
      </w:tr>
      <w:tr w:rsidR="00B10FA1">
        <w:trPr>
          <w:trHeight w:val="280"/>
        </w:trPr>
        <w:tc>
          <w:tcPr>
            <w:tcW w:w="1765" w:type="dxa"/>
          </w:tcPr>
          <w:p w:rsidR="00B10FA1" w:rsidRDefault="00B10FA1">
            <w:r>
              <w:t>Art</w:t>
            </w:r>
          </w:p>
        </w:tc>
        <w:tc>
          <w:tcPr>
            <w:tcW w:w="1765" w:type="dxa"/>
          </w:tcPr>
          <w:p w:rsidR="00B10FA1" w:rsidRDefault="00B10FA1">
            <w:r>
              <w:t xml:space="preserve">7,8,9 </w:t>
            </w:r>
          </w:p>
        </w:tc>
        <w:tc>
          <w:tcPr>
            <w:tcW w:w="1765" w:type="dxa"/>
          </w:tcPr>
          <w:p w:rsidR="00B10FA1" w:rsidRDefault="00B10FA1" w:rsidP="00B10FA1">
            <w:r>
              <w:t>Art</w:t>
            </w:r>
          </w:p>
        </w:tc>
        <w:tc>
          <w:tcPr>
            <w:tcW w:w="1765" w:type="dxa"/>
          </w:tcPr>
          <w:p w:rsidR="00B10FA1" w:rsidRDefault="00B10FA1" w:rsidP="00B10FA1">
            <w:r>
              <w:t>1,2,3</w:t>
            </w:r>
          </w:p>
        </w:tc>
      </w:tr>
      <w:tr w:rsidR="00B10FA1">
        <w:trPr>
          <w:trHeight w:val="267"/>
        </w:trPr>
        <w:tc>
          <w:tcPr>
            <w:tcW w:w="1765" w:type="dxa"/>
          </w:tcPr>
          <w:p w:rsidR="00B10FA1" w:rsidRDefault="007A3874">
            <w:r>
              <w:t>IPADS</w:t>
            </w:r>
          </w:p>
        </w:tc>
        <w:tc>
          <w:tcPr>
            <w:tcW w:w="1765" w:type="dxa"/>
          </w:tcPr>
          <w:p w:rsidR="00B10FA1" w:rsidRDefault="000631FD">
            <w:r>
              <w:t>10,11</w:t>
            </w:r>
          </w:p>
        </w:tc>
        <w:tc>
          <w:tcPr>
            <w:tcW w:w="1765" w:type="dxa"/>
          </w:tcPr>
          <w:p w:rsidR="00B10FA1" w:rsidRDefault="007A3874" w:rsidP="00B10FA1">
            <w:r>
              <w:t>IPADS</w:t>
            </w:r>
          </w:p>
        </w:tc>
        <w:tc>
          <w:tcPr>
            <w:tcW w:w="1765" w:type="dxa"/>
          </w:tcPr>
          <w:p w:rsidR="00B10FA1" w:rsidRDefault="00B10FA1" w:rsidP="00B10FA1">
            <w:r>
              <w:t>4,5,6</w:t>
            </w:r>
          </w:p>
        </w:tc>
      </w:tr>
      <w:tr w:rsidR="00B10FA1">
        <w:trPr>
          <w:trHeight w:val="280"/>
        </w:trPr>
        <w:tc>
          <w:tcPr>
            <w:tcW w:w="1765" w:type="dxa"/>
          </w:tcPr>
          <w:p w:rsidR="00B10FA1" w:rsidRDefault="00B10FA1"/>
        </w:tc>
        <w:tc>
          <w:tcPr>
            <w:tcW w:w="1765" w:type="dxa"/>
          </w:tcPr>
          <w:p w:rsidR="00B10FA1" w:rsidRDefault="00B10FA1"/>
        </w:tc>
        <w:tc>
          <w:tcPr>
            <w:tcW w:w="1765" w:type="dxa"/>
          </w:tcPr>
          <w:p w:rsidR="00B10FA1" w:rsidRDefault="00B10FA1"/>
        </w:tc>
        <w:tc>
          <w:tcPr>
            <w:tcW w:w="1765" w:type="dxa"/>
          </w:tcPr>
          <w:p w:rsidR="00B10FA1" w:rsidRDefault="00B10FA1"/>
        </w:tc>
      </w:tr>
      <w:tr w:rsidR="00B10FA1">
        <w:trPr>
          <w:trHeight w:val="293"/>
        </w:trPr>
        <w:tc>
          <w:tcPr>
            <w:tcW w:w="1765" w:type="dxa"/>
          </w:tcPr>
          <w:p w:rsidR="00B10FA1" w:rsidRPr="00B10FA1" w:rsidRDefault="00B10FA1">
            <w:pPr>
              <w:rPr>
                <w:b/>
              </w:rPr>
            </w:pPr>
            <w:r w:rsidRPr="00B10FA1">
              <w:rPr>
                <w:b/>
              </w:rPr>
              <w:t>Rotation 2</w:t>
            </w:r>
          </w:p>
        </w:tc>
        <w:tc>
          <w:tcPr>
            <w:tcW w:w="1765" w:type="dxa"/>
          </w:tcPr>
          <w:p w:rsidR="00B10FA1" w:rsidRDefault="00B10FA1"/>
        </w:tc>
        <w:tc>
          <w:tcPr>
            <w:tcW w:w="1765" w:type="dxa"/>
          </w:tcPr>
          <w:p w:rsidR="00B10FA1" w:rsidRPr="00B10FA1" w:rsidRDefault="00B10FA1" w:rsidP="00B10FA1">
            <w:pPr>
              <w:rPr>
                <w:b/>
              </w:rPr>
            </w:pPr>
            <w:r w:rsidRPr="00B10FA1">
              <w:rPr>
                <w:b/>
              </w:rPr>
              <w:t xml:space="preserve">Rotation </w:t>
            </w:r>
            <w:r>
              <w:rPr>
                <w:b/>
              </w:rPr>
              <w:t>4</w:t>
            </w:r>
          </w:p>
        </w:tc>
        <w:tc>
          <w:tcPr>
            <w:tcW w:w="1765" w:type="dxa"/>
          </w:tcPr>
          <w:p w:rsidR="00B10FA1" w:rsidRDefault="00B10FA1" w:rsidP="00B10FA1"/>
        </w:tc>
      </w:tr>
      <w:tr w:rsidR="00B10FA1">
        <w:trPr>
          <w:trHeight w:val="280"/>
        </w:trPr>
        <w:tc>
          <w:tcPr>
            <w:tcW w:w="1765" w:type="dxa"/>
          </w:tcPr>
          <w:p w:rsidR="00B10FA1" w:rsidRDefault="00B10FA1" w:rsidP="00B10FA1">
            <w:r>
              <w:t>Activities</w:t>
            </w:r>
          </w:p>
        </w:tc>
        <w:tc>
          <w:tcPr>
            <w:tcW w:w="1765" w:type="dxa"/>
          </w:tcPr>
          <w:p w:rsidR="00B10FA1" w:rsidRDefault="00B10FA1" w:rsidP="00B10FA1">
            <w:r>
              <w:t>Group</w:t>
            </w:r>
          </w:p>
        </w:tc>
        <w:tc>
          <w:tcPr>
            <w:tcW w:w="1765" w:type="dxa"/>
          </w:tcPr>
          <w:p w:rsidR="00B10FA1" w:rsidRDefault="00B10FA1" w:rsidP="00B10FA1">
            <w:r>
              <w:t>Activities</w:t>
            </w:r>
          </w:p>
        </w:tc>
        <w:tc>
          <w:tcPr>
            <w:tcW w:w="1765" w:type="dxa"/>
          </w:tcPr>
          <w:p w:rsidR="00B10FA1" w:rsidRDefault="00B10FA1" w:rsidP="00B10FA1">
            <w:r>
              <w:t>Group</w:t>
            </w:r>
          </w:p>
        </w:tc>
      </w:tr>
      <w:tr w:rsidR="00B10FA1">
        <w:trPr>
          <w:trHeight w:val="280"/>
        </w:trPr>
        <w:tc>
          <w:tcPr>
            <w:tcW w:w="1765" w:type="dxa"/>
          </w:tcPr>
          <w:p w:rsidR="00B10FA1" w:rsidRDefault="00B10FA1" w:rsidP="00B10FA1">
            <w:r>
              <w:t>Basketball</w:t>
            </w:r>
          </w:p>
        </w:tc>
        <w:tc>
          <w:tcPr>
            <w:tcW w:w="1765" w:type="dxa"/>
          </w:tcPr>
          <w:p w:rsidR="00B10FA1" w:rsidRDefault="00AC7C7E" w:rsidP="00B10FA1">
            <w:r>
              <w:t>10,11</w:t>
            </w:r>
          </w:p>
        </w:tc>
        <w:tc>
          <w:tcPr>
            <w:tcW w:w="1765" w:type="dxa"/>
          </w:tcPr>
          <w:p w:rsidR="00B10FA1" w:rsidRDefault="00B10FA1" w:rsidP="00B10FA1">
            <w:r>
              <w:t>Basketball</w:t>
            </w:r>
          </w:p>
        </w:tc>
        <w:tc>
          <w:tcPr>
            <w:tcW w:w="1765" w:type="dxa"/>
          </w:tcPr>
          <w:p w:rsidR="00B10FA1" w:rsidRDefault="00B10FA1" w:rsidP="00B10FA1">
            <w:r>
              <w:t>4,5,6</w:t>
            </w:r>
          </w:p>
        </w:tc>
      </w:tr>
      <w:tr w:rsidR="00B10FA1">
        <w:trPr>
          <w:trHeight w:val="280"/>
        </w:trPr>
        <w:tc>
          <w:tcPr>
            <w:tcW w:w="1765" w:type="dxa"/>
          </w:tcPr>
          <w:p w:rsidR="00B10FA1" w:rsidRDefault="007A3874" w:rsidP="00B10FA1">
            <w:r>
              <w:t>M</w:t>
            </w:r>
            <w:r w:rsidR="000631FD">
              <w:t>i</w:t>
            </w:r>
            <w:r>
              <w:t>a</w:t>
            </w:r>
            <w:r w:rsidR="000631FD">
              <w:t xml:space="preserve"> </w:t>
            </w:r>
            <w:proofErr w:type="spellStart"/>
            <w:r>
              <w:t>M</w:t>
            </w:r>
            <w:r w:rsidR="000631FD">
              <w:t>i</w:t>
            </w:r>
            <w:r>
              <w:t>a</w:t>
            </w:r>
            <w:proofErr w:type="spellEnd"/>
          </w:p>
        </w:tc>
        <w:tc>
          <w:tcPr>
            <w:tcW w:w="1765" w:type="dxa"/>
          </w:tcPr>
          <w:p w:rsidR="00B10FA1" w:rsidRDefault="00B10FA1" w:rsidP="00B10FA1">
            <w:r>
              <w:t>1,2,3</w:t>
            </w:r>
          </w:p>
        </w:tc>
        <w:tc>
          <w:tcPr>
            <w:tcW w:w="1765" w:type="dxa"/>
          </w:tcPr>
          <w:p w:rsidR="00B10FA1" w:rsidRDefault="00522CF4" w:rsidP="00522CF4">
            <w:r>
              <w:t>Mia</w:t>
            </w:r>
            <w:r w:rsidR="000631FD">
              <w:t xml:space="preserve"> </w:t>
            </w:r>
            <w:proofErr w:type="spellStart"/>
            <w:r w:rsidR="000631FD">
              <w:t>M</w:t>
            </w:r>
            <w:r>
              <w:t>ia</w:t>
            </w:r>
            <w:proofErr w:type="spellEnd"/>
          </w:p>
        </w:tc>
        <w:tc>
          <w:tcPr>
            <w:tcW w:w="1765" w:type="dxa"/>
          </w:tcPr>
          <w:p w:rsidR="00B10FA1" w:rsidRDefault="00B10FA1" w:rsidP="00B10FA1">
            <w:r>
              <w:t>7,8,9</w:t>
            </w:r>
          </w:p>
        </w:tc>
      </w:tr>
      <w:tr w:rsidR="00B10FA1">
        <w:trPr>
          <w:trHeight w:val="267"/>
        </w:trPr>
        <w:tc>
          <w:tcPr>
            <w:tcW w:w="1765" w:type="dxa"/>
          </w:tcPr>
          <w:p w:rsidR="00B10FA1" w:rsidRDefault="00B10FA1" w:rsidP="00B10FA1">
            <w:r>
              <w:t>Art</w:t>
            </w:r>
          </w:p>
        </w:tc>
        <w:tc>
          <w:tcPr>
            <w:tcW w:w="1765" w:type="dxa"/>
          </w:tcPr>
          <w:p w:rsidR="00B10FA1" w:rsidRDefault="00B10FA1" w:rsidP="00B10FA1">
            <w:r>
              <w:t>4,5,6</w:t>
            </w:r>
          </w:p>
        </w:tc>
        <w:tc>
          <w:tcPr>
            <w:tcW w:w="1765" w:type="dxa"/>
          </w:tcPr>
          <w:p w:rsidR="00B10FA1" w:rsidRDefault="00B10FA1" w:rsidP="00B10FA1">
            <w:r>
              <w:t>Art</w:t>
            </w:r>
          </w:p>
        </w:tc>
        <w:tc>
          <w:tcPr>
            <w:tcW w:w="1765" w:type="dxa"/>
          </w:tcPr>
          <w:p w:rsidR="00B10FA1" w:rsidRDefault="00AC7C7E" w:rsidP="00B10FA1">
            <w:r>
              <w:t>10,11</w:t>
            </w:r>
          </w:p>
        </w:tc>
      </w:tr>
      <w:tr w:rsidR="00B10FA1">
        <w:trPr>
          <w:trHeight w:val="293"/>
        </w:trPr>
        <w:tc>
          <w:tcPr>
            <w:tcW w:w="1765" w:type="dxa"/>
          </w:tcPr>
          <w:p w:rsidR="00B10FA1" w:rsidRDefault="007A3874" w:rsidP="00B10FA1">
            <w:r>
              <w:t>IPADS</w:t>
            </w:r>
          </w:p>
        </w:tc>
        <w:tc>
          <w:tcPr>
            <w:tcW w:w="1765" w:type="dxa"/>
          </w:tcPr>
          <w:p w:rsidR="00B10FA1" w:rsidRDefault="00B10FA1" w:rsidP="00B10FA1">
            <w:r>
              <w:t>7,8,9</w:t>
            </w:r>
          </w:p>
        </w:tc>
        <w:tc>
          <w:tcPr>
            <w:tcW w:w="1765" w:type="dxa"/>
          </w:tcPr>
          <w:p w:rsidR="00B10FA1" w:rsidRDefault="007A3874" w:rsidP="00B10FA1">
            <w:r>
              <w:t>IPADS</w:t>
            </w:r>
          </w:p>
        </w:tc>
        <w:tc>
          <w:tcPr>
            <w:tcW w:w="1765" w:type="dxa"/>
          </w:tcPr>
          <w:p w:rsidR="00B10FA1" w:rsidRDefault="00B10FA1" w:rsidP="00B10FA1">
            <w:r>
              <w:t>1,2,3</w:t>
            </w:r>
          </w:p>
        </w:tc>
      </w:tr>
    </w:tbl>
    <w:p w:rsidR="00015970" w:rsidRDefault="00015970"/>
    <w:sectPr w:rsidR="00015970" w:rsidSect="00C44B07">
      <w:footerReference w:type="even" r:id="rId7"/>
      <w:footerReference w:type="default" r:id="rId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6B" w:rsidRDefault="007A796B" w:rsidP="00950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96B" w:rsidRDefault="007A796B" w:rsidP="007A79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6B" w:rsidRDefault="007A796B" w:rsidP="00950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96B" w:rsidRDefault="007A796B" w:rsidP="007A79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E74"/>
    <w:multiLevelType w:val="hybridMultilevel"/>
    <w:tmpl w:val="FB72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E3CDF"/>
    <w:multiLevelType w:val="hybridMultilevel"/>
    <w:tmpl w:val="FD1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5144C"/>
    <w:multiLevelType w:val="hybridMultilevel"/>
    <w:tmpl w:val="964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compat>
    <w:useFELayout/>
  </w:compat>
  <w:rsids>
    <w:rsidRoot w:val="00B10FA1"/>
    <w:rsid w:val="00015970"/>
    <w:rsid w:val="000631FD"/>
    <w:rsid w:val="001E233D"/>
    <w:rsid w:val="00211A9C"/>
    <w:rsid w:val="00253337"/>
    <w:rsid w:val="00286B60"/>
    <w:rsid w:val="00327F98"/>
    <w:rsid w:val="004044EA"/>
    <w:rsid w:val="0049451A"/>
    <w:rsid w:val="005002DB"/>
    <w:rsid w:val="00522CF4"/>
    <w:rsid w:val="00545C0E"/>
    <w:rsid w:val="005D4E25"/>
    <w:rsid w:val="00635893"/>
    <w:rsid w:val="006E2E0F"/>
    <w:rsid w:val="0070456B"/>
    <w:rsid w:val="007079FF"/>
    <w:rsid w:val="00720E92"/>
    <w:rsid w:val="007739F8"/>
    <w:rsid w:val="007A3874"/>
    <w:rsid w:val="007A796B"/>
    <w:rsid w:val="00823E2D"/>
    <w:rsid w:val="008D50AE"/>
    <w:rsid w:val="00904681"/>
    <w:rsid w:val="009130DB"/>
    <w:rsid w:val="009C6C3C"/>
    <w:rsid w:val="00A152DB"/>
    <w:rsid w:val="00A45B6A"/>
    <w:rsid w:val="00A532EB"/>
    <w:rsid w:val="00AC7C7E"/>
    <w:rsid w:val="00AF404E"/>
    <w:rsid w:val="00AF7E17"/>
    <w:rsid w:val="00B10FA1"/>
    <w:rsid w:val="00C44B07"/>
    <w:rsid w:val="00CB7195"/>
    <w:rsid w:val="00D45876"/>
    <w:rsid w:val="00D848AE"/>
    <w:rsid w:val="00DF3D77"/>
    <w:rsid w:val="00EB724B"/>
    <w:rsid w:val="00F00DD8"/>
    <w:rsid w:val="00F1595F"/>
    <w:rsid w:val="00F56B78"/>
    <w:rsid w:val="00FD406F"/>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A1"/>
  </w:style>
  <w:style w:type="paragraph" w:styleId="Heading1">
    <w:name w:val="heading 1"/>
    <w:basedOn w:val="Normal"/>
    <w:next w:val="Normal"/>
    <w:link w:val="Heading1Char"/>
    <w:rsid w:val="005002DB"/>
    <w:pPr>
      <w:keepNext/>
      <w:spacing w:after="60"/>
      <w:outlineLvl w:val="0"/>
    </w:pPr>
    <w:rPr>
      <w:rFonts w:ascii="Calibri" w:eastAsia="Times New Roman" w:hAnsi="Calibri" w:cs="Times New Roman"/>
      <w:b/>
      <w:bCs/>
      <w:kern w:val="32"/>
      <w:sz w:val="32"/>
      <w:szCs w:val="32"/>
      <w:lang w:val="en-AU"/>
    </w:rPr>
  </w:style>
  <w:style w:type="paragraph" w:styleId="Heading2">
    <w:name w:val="heading 2"/>
    <w:basedOn w:val="Normal"/>
    <w:next w:val="Normal"/>
    <w:link w:val="Heading2Char"/>
    <w:rsid w:val="005002DB"/>
    <w:pPr>
      <w:keepNext/>
      <w:spacing w:before="240" w:after="240"/>
      <w:outlineLvl w:val="1"/>
    </w:pPr>
    <w:rPr>
      <w:rFonts w:ascii="Calibri" w:eastAsia="Times New Roman" w:hAnsi="Calibri" w:cs="Times New Roman"/>
      <w:b/>
      <w:bCs/>
      <w:iCs/>
      <w:sz w:val="28"/>
      <w:szCs w:val="28"/>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10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4681"/>
    <w:pPr>
      <w:ind w:left="720"/>
      <w:contextualSpacing/>
    </w:pPr>
  </w:style>
  <w:style w:type="character" w:customStyle="1" w:styleId="Heading1Char">
    <w:name w:val="Heading 1 Char"/>
    <w:basedOn w:val="DefaultParagraphFont"/>
    <w:link w:val="Heading1"/>
    <w:rsid w:val="005002DB"/>
    <w:rPr>
      <w:rFonts w:ascii="Calibri" w:eastAsia="Times New Roman" w:hAnsi="Calibri" w:cs="Times New Roman"/>
      <w:b/>
      <w:bCs/>
      <w:kern w:val="32"/>
      <w:sz w:val="32"/>
      <w:szCs w:val="32"/>
      <w:lang w:val="en-AU"/>
    </w:rPr>
  </w:style>
  <w:style w:type="character" w:customStyle="1" w:styleId="Heading2Char">
    <w:name w:val="Heading 2 Char"/>
    <w:basedOn w:val="DefaultParagraphFont"/>
    <w:link w:val="Heading2"/>
    <w:rsid w:val="005002DB"/>
    <w:rPr>
      <w:rFonts w:ascii="Calibri" w:eastAsia="Times New Roman" w:hAnsi="Calibri" w:cs="Times New Roman"/>
      <w:b/>
      <w:bCs/>
      <w:iCs/>
      <w:sz w:val="28"/>
      <w:szCs w:val="28"/>
      <w:lang w:val="en-AU"/>
    </w:rPr>
  </w:style>
  <w:style w:type="paragraph" w:customStyle="1" w:styleId="Text">
    <w:name w:val="Text"/>
    <w:basedOn w:val="Normal"/>
    <w:qFormat/>
    <w:rsid w:val="005002DB"/>
    <w:pPr>
      <w:spacing w:after="240"/>
    </w:pPr>
    <w:rPr>
      <w:rFonts w:ascii="Arial" w:eastAsia="Cambria" w:hAnsi="Arial" w:cs="Times New Roman"/>
      <w:lang w:val="en-AU"/>
    </w:rPr>
  </w:style>
  <w:style w:type="paragraph" w:styleId="Footer">
    <w:name w:val="footer"/>
    <w:basedOn w:val="Normal"/>
    <w:link w:val="FooterChar"/>
    <w:uiPriority w:val="99"/>
    <w:semiHidden/>
    <w:unhideWhenUsed/>
    <w:rsid w:val="007A796B"/>
    <w:pPr>
      <w:tabs>
        <w:tab w:val="center" w:pos="4320"/>
        <w:tab w:val="right" w:pos="8640"/>
      </w:tabs>
    </w:pPr>
  </w:style>
  <w:style w:type="character" w:customStyle="1" w:styleId="FooterChar">
    <w:name w:val="Footer Char"/>
    <w:basedOn w:val="DefaultParagraphFont"/>
    <w:link w:val="Footer"/>
    <w:uiPriority w:val="99"/>
    <w:semiHidden/>
    <w:rsid w:val="007A796B"/>
  </w:style>
  <w:style w:type="character" w:styleId="PageNumber">
    <w:name w:val="page number"/>
    <w:basedOn w:val="DefaultParagraphFont"/>
    <w:uiPriority w:val="99"/>
    <w:semiHidden/>
    <w:unhideWhenUsed/>
    <w:rsid w:val="007A7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46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3579</Characters>
  <Application>Microsoft Macintosh Word</Application>
  <DocSecurity>0</DocSecurity>
  <Lines>29</Lines>
  <Paragraphs>7</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Naughtin</dc:creator>
  <cp:keywords/>
  <dc:description/>
  <cp:lastModifiedBy>Caty Morris</cp:lastModifiedBy>
  <cp:revision>3</cp:revision>
  <cp:lastPrinted>2012-07-27T02:39:00Z</cp:lastPrinted>
  <dcterms:created xsi:type="dcterms:W3CDTF">2013-08-26T10:20:00Z</dcterms:created>
  <dcterms:modified xsi:type="dcterms:W3CDTF">2013-08-26T10:23:00Z</dcterms:modified>
</cp:coreProperties>
</file>